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52"/>
          <w:lang w:val="en-US" w:eastAsia="zh-CN"/>
        </w:rPr>
      </w:pPr>
    </w:p>
    <w:p>
      <w:pPr>
        <w:jc w:val="center"/>
        <w:rPr>
          <w:rFonts w:hint="eastAsia"/>
          <w:sz w:val="44"/>
          <w:szCs w:val="52"/>
          <w:lang w:val="en-US" w:eastAsia="zh-CN"/>
        </w:rPr>
      </w:pPr>
    </w:p>
    <w:p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监理工作联系函</w:t>
      </w:r>
    </w:p>
    <w:p>
      <w:pPr>
        <w:tabs>
          <w:tab w:val="center" w:pos="4153"/>
        </w:tabs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>（建设单位）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我公司受贵单位委托，于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年 月 日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签订了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40"/>
          <w:u w:val="none"/>
          <w:lang w:val="en-US" w:eastAsia="zh-CN"/>
        </w:rPr>
        <w:t>工程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监理合同，从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年 月 日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开始截止今日，因贵方 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  （原因）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，造成工程长期处于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状态。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基于上述情况，考虑到我方人员成本，经我公司研究决定，我方人员从即日起撤出现场。请贵方做好善后及安全防护工作。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工程再次开始组织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    （如施工、验收等）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前，请贵方书面通知我公司，我方再派人进场开展工作。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专此函！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ab/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恩施州同欣监理公司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年 月 日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建设单位签收人签字：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    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（公章）</w:t>
      </w:r>
    </w:p>
    <w:p>
      <w:pP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日期：</w:t>
      </w:r>
      <w:r>
        <w:rPr>
          <w:rFonts w:hint="eastAsia" w:ascii="仿宋" w:hAnsi="仿宋" w:eastAsia="仿宋" w:cs="仿宋"/>
          <w:sz w:val="32"/>
          <w:szCs w:val="40"/>
          <w:u w:val="single"/>
          <w:lang w:val="en-US" w:eastAsia="zh-CN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224DF"/>
    <w:rsid w:val="49B62C3C"/>
    <w:rsid w:val="61E04380"/>
    <w:rsid w:val="729224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2017-12-18T00:37:00Z</dcterms:created>
  <dc:creator>hp</dc:creator>
  <cp:lastModifiedBy>hp</cp:lastModifiedBy>
  <cp:lastPrinted>2017-12-21T02:10:58Z</cp:lastPrinted>
  <dcterms:modified xsi:type="dcterms:W3CDTF">2017-12-21T02:11:35Z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